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sz w:val="44"/>
          <w:szCs w:val="32"/>
        </w:rPr>
      </w:pPr>
      <w:r>
        <w:rPr>
          <w:rFonts w:hint="default" w:ascii="Times New Roman" w:hAnsi="Times New Roman" w:eastAsia="方正小标宋简体" w:cs="Times New Roman"/>
          <w:b w:val="0"/>
          <w:bCs/>
          <w:sz w:val="44"/>
          <w:szCs w:val="32"/>
        </w:rPr>
        <w:t>关于开展</w:t>
      </w:r>
      <w:r>
        <w:rPr>
          <w:rFonts w:hint="eastAsia" w:ascii="Times New Roman" w:hAnsi="Times New Roman" w:eastAsia="方正小标宋简体" w:cs="Times New Roman"/>
          <w:b w:val="0"/>
          <w:bCs/>
          <w:sz w:val="44"/>
          <w:szCs w:val="32"/>
          <w:lang w:val="en-US" w:eastAsia="zh-CN"/>
        </w:rPr>
        <w:t>2019年</w:t>
      </w:r>
      <w:r>
        <w:rPr>
          <w:rFonts w:hint="default" w:ascii="Times New Roman" w:hAnsi="Times New Roman" w:eastAsia="方正小标宋简体" w:cs="Times New Roman"/>
          <w:b w:val="0"/>
          <w:bCs/>
          <w:sz w:val="44"/>
          <w:szCs w:val="32"/>
        </w:rPr>
        <w:t>中央支持地方高校</w:t>
      </w:r>
      <w:r>
        <w:rPr>
          <w:rFonts w:hint="eastAsia" w:ascii="Times New Roman" w:hAnsi="Times New Roman" w:eastAsia="方正小标宋简体" w:cs="Times New Roman"/>
          <w:b w:val="0"/>
          <w:bCs/>
          <w:sz w:val="44"/>
          <w:szCs w:val="32"/>
          <w:lang w:eastAsia="zh-CN"/>
        </w:rPr>
        <w:t>改革</w:t>
      </w:r>
      <w:r>
        <w:rPr>
          <w:rFonts w:hint="default" w:ascii="Times New Roman" w:hAnsi="Times New Roman" w:eastAsia="方正小标宋简体" w:cs="Times New Roman"/>
          <w:b w:val="0"/>
          <w:bCs/>
          <w:sz w:val="44"/>
          <w:szCs w:val="32"/>
        </w:rPr>
        <w:t>发展专项资金</w:t>
      </w:r>
      <w:r>
        <w:rPr>
          <w:rFonts w:hint="eastAsia" w:ascii="Times New Roman" w:hAnsi="Times New Roman" w:eastAsia="方正小标宋简体" w:cs="Times New Roman"/>
          <w:b w:val="0"/>
          <w:bCs/>
          <w:sz w:val="44"/>
          <w:szCs w:val="32"/>
          <w:lang w:eastAsia="zh-CN"/>
        </w:rPr>
        <w:t>绩效评价</w:t>
      </w:r>
      <w:r>
        <w:rPr>
          <w:rFonts w:hint="default" w:ascii="Times New Roman" w:hAnsi="Times New Roman" w:eastAsia="方正小标宋简体" w:cs="Times New Roman"/>
          <w:b w:val="0"/>
          <w:bCs/>
          <w:sz w:val="44"/>
          <w:szCs w:val="32"/>
        </w:rPr>
        <w:t>工作的通知</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bookmarkStart w:id="0" w:name="OLE_LINK2"/>
      <w:bookmarkStart w:id="1" w:name="OLE_LINK1"/>
    </w:p>
    <w:p>
      <w:pPr>
        <w:keepNext w:val="0"/>
        <w:keepLines w:val="0"/>
        <w:pageBreakBefore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szCs w:val="32"/>
        </w:rPr>
      </w:pPr>
      <w:bookmarkStart w:id="2" w:name="OLE_LINK4"/>
      <w:bookmarkStart w:id="3" w:name="OLE_LINK3"/>
      <w:bookmarkStart w:id="4" w:name="OLE_LINK5"/>
      <w:r>
        <w:rPr>
          <w:rFonts w:hint="default" w:ascii="Times New Roman" w:hAnsi="Times New Roman" w:cs="Times New Roman"/>
          <w:szCs w:val="32"/>
        </w:rPr>
        <w:t>校属各</w:t>
      </w:r>
      <w:r>
        <w:rPr>
          <w:rFonts w:hint="eastAsia" w:ascii="Times New Roman" w:hAnsi="Times New Roman" w:cs="Times New Roman"/>
          <w:szCs w:val="32"/>
          <w:lang w:eastAsia="zh-CN"/>
        </w:rPr>
        <w:t>有关</w:t>
      </w:r>
      <w:r>
        <w:rPr>
          <w:rFonts w:hint="default" w:ascii="Times New Roman" w:hAnsi="Times New Roman" w:cs="Times New Roman"/>
          <w:szCs w:val="32"/>
        </w:rPr>
        <w:t>单位：</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r>
        <w:rPr>
          <w:rFonts w:hint="default" w:ascii="Times New Roman" w:hAnsi="Times New Roman" w:cs="Times New Roman"/>
          <w:szCs w:val="32"/>
        </w:rPr>
        <w:t>2019年度中央支持地方高校改革发展专项资金</w:t>
      </w:r>
      <w:r>
        <w:rPr>
          <w:rFonts w:hint="eastAsia" w:ascii="Times New Roman" w:hAnsi="Times New Roman" w:cs="Times New Roman"/>
          <w:szCs w:val="32"/>
          <w:lang w:val="en-US" w:eastAsia="zh-CN"/>
        </w:rPr>
        <w:t>项目经过1年多的运行期，目前应取得了项目的预期目标及效益。</w:t>
      </w:r>
      <w:r>
        <w:rPr>
          <w:rFonts w:hint="default" w:ascii="Times New Roman" w:hAnsi="Times New Roman" w:cs="Times New Roman"/>
          <w:szCs w:val="32"/>
        </w:rPr>
        <w:t>为进一步</w:t>
      </w:r>
      <w:r>
        <w:rPr>
          <w:rFonts w:hint="eastAsia" w:ascii="Times New Roman" w:hAnsi="Times New Roman" w:cs="Times New Roman"/>
          <w:szCs w:val="32"/>
          <w:lang w:eastAsia="zh-CN"/>
        </w:rPr>
        <w:t>掌握专项资金对教学、科研平台的促进</w:t>
      </w:r>
      <w:r>
        <w:rPr>
          <w:rFonts w:hint="default" w:ascii="Times New Roman" w:hAnsi="Times New Roman" w:cs="Times New Roman"/>
          <w:szCs w:val="32"/>
        </w:rPr>
        <w:t>作用，提高</w:t>
      </w:r>
      <w:r>
        <w:rPr>
          <w:rFonts w:hint="eastAsia" w:ascii="Times New Roman" w:hAnsi="Times New Roman" w:cs="Times New Roman"/>
          <w:szCs w:val="32"/>
          <w:lang w:eastAsia="zh-CN"/>
        </w:rPr>
        <w:t>资金使用的</w:t>
      </w:r>
      <w:r>
        <w:rPr>
          <w:rFonts w:hint="default" w:ascii="Times New Roman" w:hAnsi="Times New Roman" w:cs="Times New Roman"/>
          <w:szCs w:val="32"/>
        </w:rPr>
        <w:t>综合效益，</w:t>
      </w:r>
      <w:r>
        <w:rPr>
          <w:rFonts w:hint="eastAsia" w:ascii="Times New Roman" w:hAnsi="Times New Roman" w:cs="Times New Roman"/>
          <w:szCs w:val="32"/>
          <w:lang w:eastAsia="zh-CN"/>
        </w:rPr>
        <w:t>对</w:t>
      </w:r>
      <w:r>
        <w:rPr>
          <w:rFonts w:hint="eastAsia" w:ascii="Times New Roman" w:hAnsi="Times New Roman" w:cs="Times New Roman"/>
          <w:szCs w:val="32"/>
          <w:lang w:val="en-US" w:eastAsia="zh-CN"/>
        </w:rPr>
        <w:t>2019年度中央支持地方高校改革发展专项资金资助的项目再次进行绩效评价，</w:t>
      </w:r>
      <w:r>
        <w:rPr>
          <w:rFonts w:hint="default" w:ascii="Times New Roman" w:hAnsi="Times New Roman" w:cs="Times New Roman"/>
          <w:szCs w:val="32"/>
        </w:rPr>
        <w:t>现将</w:t>
      </w:r>
      <w:r>
        <w:rPr>
          <w:rFonts w:hint="eastAsia" w:ascii="Times New Roman" w:hAnsi="Times New Roman" w:cs="Times New Roman"/>
          <w:szCs w:val="32"/>
          <w:lang w:eastAsia="zh-CN"/>
        </w:rPr>
        <w:t>有关</w:t>
      </w:r>
      <w:r>
        <w:rPr>
          <w:rFonts w:hint="default" w:ascii="Times New Roman" w:hAnsi="Times New Roman" w:cs="Times New Roman"/>
          <w:szCs w:val="32"/>
        </w:rPr>
        <w:t>工作通知如下：</w:t>
      </w:r>
    </w:p>
    <w:bookmarkEnd w:id="0"/>
    <w:p>
      <w:pPr>
        <w:keepNext w:val="0"/>
        <w:keepLines w:val="0"/>
        <w:pageBreakBefore w:val="0"/>
        <w:numPr>
          <w:ilvl w:val="0"/>
          <w:numId w:val="1"/>
        </w:numPr>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rPr>
      </w:pPr>
      <w:r>
        <w:rPr>
          <w:rFonts w:hint="eastAsia" w:ascii="Times New Roman" w:hAnsi="Times New Roman" w:eastAsia="黑体" w:cs="Times New Roman"/>
          <w:b/>
          <w:szCs w:val="32"/>
          <w:lang w:eastAsia="zh-CN"/>
        </w:rPr>
        <w:t>自评内容</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cs="Times New Roman"/>
          <w:szCs w:val="32"/>
          <w:highlight w:val="none"/>
          <w:lang w:val="en-US" w:eastAsia="zh-CN"/>
        </w:rPr>
      </w:pPr>
      <w:r>
        <w:rPr>
          <w:rFonts w:hint="eastAsia" w:ascii="Times New Roman" w:hAnsi="Times New Roman" w:cs="Times New Roman"/>
          <w:szCs w:val="32"/>
          <w:highlight w:val="none"/>
          <w:lang w:val="en-US" w:eastAsia="zh-CN"/>
        </w:rPr>
        <w:t>专项资金资助项目的各单位总结项目实施情况，按《中央专项转移支付绩效自评报告（模版）》（附件1）格式编制自评报告。</w:t>
      </w:r>
    </w:p>
    <w:p>
      <w:pPr>
        <w:keepNext w:val="0"/>
        <w:keepLines w:val="0"/>
        <w:pageBreakBefore w:val="0"/>
        <w:numPr>
          <w:ilvl w:val="0"/>
          <w:numId w:val="2"/>
        </w:numPr>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szCs w:val="32"/>
          <w:highlight w:val="none"/>
          <w:lang w:val="en-US" w:eastAsia="zh-CN"/>
        </w:rPr>
      </w:pPr>
      <w:r>
        <w:rPr>
          <w:rFonts w:hint="eastAsia" w:ascii="Times New Roman" w:hAnsi="Times New Roman" w:cs="Times New Roman"/>
          <w:szCs w:val="32"/>
          <w:highlight w:val="none"/>
          <w:lang w:eastAsia="zh-CN"/>
        </w:rPr>
        <w:t>请对照《中央对地方专项转移支付区域绩效目标表》（附件</w:t>
      </w:r>
      <w:r>
        <w:rPr>
          <w:rFonts w:hint="eastAsia" w:ascii="Times New Roman" w:hAnsi="Times New Roman" w:cs="Times New Roman"/>
          <w:szCs w:val="32"/>
          <w:highlight w:val="none"/>
          <w:lang w:val="en-US" w:eastAsia="zh-CN"/>
        </w:rPr>
        <w:t>2</w:t>
      </w:r>
      <w:r>
        <w:rPr>
          <w:rFonts w:hint="eastAsia" w:ascii="Times New Roman" w:hAnsi="Times New Roman" w:cs="Times New Roman"/>
          <w:szCs w:val="32"/>
          <w:highlight w:val="none"/>
          <w:lang w:eastAsia="zh-CN"/>
        </w:rPr>
        <w:t>），对照项目申请时的绩效目标值与目前实际完成情况进行自评，填报附件</w:t>
      </w:r>
      <w:r>
        <w:rPr>
          <w:rFonts w:hint="eastAsia" w:ascii="Times New Roman" w:hAnsi="Times New Roman" w:cs="Times New Roman"/>
          <w:szCs w:val="32"/>
          <w:highlight w:val="none"/>
          <w:lang w:val="en-US" w:eastAsia="zh-CN"/>
        </w:rPr>
        <w:t>2。</w:t>
      </w:r>
    </w:p>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rPr>
      </w:pPr>
      <w:r>
        <w:rPr>
          <w:rFonts w:hint="default" w:ascii="Times New Roman" w:hAnsi="Times New Roman" w:eastAsia="黑体" w:cs="Times New Roman"/>
          <w:b/>
          <w:szCs w:val="32"/>
        </w:rPr>
        <w:t>二、</w:t>
      </w:r>
      <w:r>
        <w:rPr>
          <w:rFonts w:hint="eastAsia" w:ascii="Times New Roman" w:hAnsi="Times New Roman" w:eastAsia="黑体" w:cs="Times New Roman"/>
          <w:b/>
          <w:szCs w:val="32"/>
          <w:lang w:eastAsia="zh-CN"/>
        </w:rPr>
        <w:t>工作要求</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Times New Roman" w:hAnsi="Times New Roman" w:eastAsia="仿宋_GB2312" w:cs="Times New Roman"/>
          <w:kern w:val="0"/>
          <w:sz w:val="32"/>
          <w:szCs w:val="32"/>
          <w:shd w:val="clear" w:fill="FFFFFF"/>
          <w:lang w:val="en-US" w:eastAsia="zh-CN" w:bidi="ar"/>
        </w:rPr>
      </w:pPr>
      <w:r>
        <w:rPr>
          <w:rFonts w:hint="eastAsia" w:ascii="Times New Roman" w:hAnsi="Times New Roman" w:eastAsia="仿宋_GB2312" w:cs="Times New Roman"/>
          <w:kern w:val="0"/>
          <w:sz w:val="32"/>
          <w:szCs w:val="32"/>
          <w:shd w:val="clear" w:fill="FFFFFF"/>
          <w:lang w:val="en-US" w:eastAsia="zh-CN" w:bidi="ar"/>
        </w:rPr>
        <w:t>请各单位高度重视绩效自评工作，</w:t>
      </w:r>
      <w:r>
        <w:rPr>
          <w:rFonts w:hint="eastAsia" w:ascii="Times New Roman" w:hAnsi="Times New Roman" w:eastAsia="仿宋_GB2312" w:cs="Times New Roman"/>
          <w:b/>
          <w:bCs/>
          <w:kern w:val="0"/>
          <w:sz w:val="32"/>
          <w:szCs w:val="32"/>
          <w:shd w:val="clear" w:fill="FFFFFF"/>
          <w:lang w:val="en-US" w:eastAsia="zh-CN" w:bidi="ar"/>
        </w:rPr>
        <w:t>重点梳理项目取得的成效及效益、是否达到预期目标值。</w:t>
      </w:r>
      <w:r>
        <w:rPr>
          <w:rFonts w:hint="eastAsia" w:ascii="Times New Roman" w:hAnsi="Times New Roman" w:eastAsia="仿宋_GB2312" w:cs="Times New Roman"/>
          <w:kern w:val="0"/>
          <w:sz w:val="32"/>
          <w:szCs w:val="32"/>
          <w:shd w:val="clear" w:fill="FFFFFF"/>
          <w:lang w:val="en-US" w:eastAsia="zh-CN" w:bidi="ar"/>
        </w:rPr>
        <w:t>总结执行过程中存在的问题，加强自评结果审核、分析，对项目预算执行情况认真核对。要求自评结果真实、准确、客观，</w:t>
      </w:r>
      <w:r>
        <w:rPr>
          <w:rFonts w:hint="eastAsia" w:ascii="Times New Roman" w:hAnsi="Times New Roman" w:eastAsia="仿宋_GB2312" w:cs="Times New Roman"/>
          <w:b/>
          <w:bCs/>
          <w:kern w:val="0"/>
          <w:sz w:val="32"/>
          <w:szCs w:val="32"/>
          <w:shd w:val="clear" w:fill="FFFFFF"/>
          <w:lang w:val="en-US" w:eastAsia="zh-CN" w:bidi="ar"/>
        </w:rPr>
        <w:t>对绩效自评结果与预期目标出入较大的情况，进行必要的说明</w:t>
      </w:r>
      <w:r>
        <w:rPr>
          <w:rFonts w:hint="eastAsia" w:ascii="Times New Roman" w:hAnsi="Times New Roman" w:eastAsia="仿宋_GB2312" w:cs="Times New Roman"/>
          <w:kern w:val="0"/>
          <w:sz w:val="32"/>
          <w:szCs w:val="32"/>
          <w:shd w:val="clear" w:fill="FFFFFF"/>
          <w:lang w:val="en-US" w:eastAsia="zh-CN" w:bidi="ar"/>
        </w:rPr>
        <w:t>。附件2中所填写的目标完成指标必须在自评报告（附件1）中体现出具体内容。</w:t>
      </w:r>
    </w:p>
    <w:p>
      <w:pPr>
        <w:keepNext w:val="0"/>
        <w:keepLines w:val="0"/>
        <w:pageBreakBefore w:val="0"/>
        <w:widowControl w:val="0"/>
        <w:kinsoku/>
        <w:wordWrap/>
        <w:overflowPunct/>
        <w:topLinePunct w:val="0"/>
        <w:autoSpaceDE/>
        <w:autoSpaceDN/>
        <w:bidi w:val="0"/>
        <w:adjustRightInd/>
        <w:snapToGrid/>
        <w:spacing w:before="219" w:beforeLines="50" w:after="219" w:afterLines="50" w:line="600" w:lineRule="exact"/>
        <w:ind w:firstLine="643" w:firstLineChars="200"/>
        <w:jc w:val="both"/>
        <w:textAlignment w:val="auto"/>
        <w:rPr>
          <w:rFonts w:hint="default" w:ascii="Times New Roman" w:hAnsi="Times New Roman" w:eastAsia="黑体" w:cs="Times New Roman"/>
          <w:b/>
          <w:szCs w:val="32"/>
          <w:lang w:val="en-US" w:eastAsia="zh-CN"/>
        </w:rPr>
      </w:pPr>
      <w:r>
        <w:rPr>
          <w:rFonts w:hint="eastAsia" w:ascii="Times New Roman" w:hAnsi="Times New Roman" w:eastAsia="黑体" w:cs="Times New Roman"/>
          <w:b/>
          <w:szCs w:val="32"/>
          <w:lang w:val="en-US" w:eastAsia="zh-CN"/>
        </w:rPr>
        <w:t>三</w:t>
      </w:r>
      <w:r>
        <w:rPr>
          <w:rFonts w:hint="default" w:ascii="Times New Roman" w:hAnsi="Times New Roman" w:eastAsia="黑体" w:cs="Times New Roman"/>
          <w:b/>
          <w:szCs w:val="32"/>
          <w:lang w:val="en-US" w:eastAsia="zh-CN"/>
        </w:rPr>
        <w:t>、</w:t>
      </w:r>
      <w:r>
        <w:rPr>
          <w:rFonts w:hint="eastAsia" w:ascii="Times New Roman" w:hAnsi="Times New Roman" w:eastAsia="黑体" w:cs="Times New Roman"/>
          <w:b/>
          <w:szCs w:val="32"/>
          <w:lang w:val="en-US" w:eastAsia="zh-CN"/>
        </w:rPr>
        <w:t>2019年专项资金资助项目</w:t>
      </w:r>
    </w:p>
    <w:tbl>
      <w:tblPr>
        <w:tblStyle w:val="8"/>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5218"/>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序号</w:t>
            </w:r>
          </w:p>
        </w:tc>
        <w:tc>
          <w:tcPr>
            <w:tcW w:w="521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项目名称</w:t>
            </w:r>
          </w:p>
        </w:tc>
        <w:tc>
          <w:tcPr>
            <w:tcW w:w="3095"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1</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智慧教室</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2</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科技学院教学楼投影仪</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现</w:t>
            </w:r>
            <w:r>
              <w:rPr>
                <w:rFonts w:hint="eastAsia" w:ascii="仿宋_GB2312" w:hAnsi="仿宋_GB2312" w:eastAsia="仿宋_GB2312" w:cs="仿宋_GB2312"/>
                <w:b w:val="0"/>
                <w:bCs w:val="0"/>
                <w:spacing w:val="-23"/>
                <w:sz w:val="32"/>
                <w:szCs w:val="32"/>
                <w:vertAlign w:val="baseline"/>
                <w:lang w:val="en-US" w:eastAsia="zh-CN"/>
              </w:rPr>
              <w:t>代教育技术中心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3</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学生处大学生文化艺术中心</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4</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农业资源与环境实验教学中心</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草环学院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5</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基础生物化学实验室</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农学院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6</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水利与土木工程力学实验室</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水利学院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7</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农业应用化学基础实验室</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化学工程学院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8</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生物实验楼通风改造</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实验与基地管理处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9</w:t>
            </w:r>
          </w:p>
        </w:tc>
        <w:tc>
          <w:tcPr>
            <w:tcW w:w="5218"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植物生产专业基础课植物学实验室</w:t>
            </w:r>
          </w:p>
        </w:tc>
        <w:tc>
          <w:tcPr>
            <w:tcW w:w="3095"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sz w:val="32"/>
                <w:szCs w:val="32"/>
                <w:vertAlign w:val="baseline"/>
                <w:lang w:val="en-US" w:eastAsia="zh-CN"/>
              </w:rPr>
              <w:t>草环学院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10</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lang w:eastAsia="zh-CN"/>
              </w:rPr>
              <w:t>新疆特色园艺作物种质资源与栽培育种实验室</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林学与园艺学院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11</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lang w:val="en-US" w:eastAsia="zh-CN"/>
              </w:rPr>
              <w:t>设施农业科学与工程专业实验室</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林学与园艺学院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12</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lang w:eastAsia="zh-CN"/>
              </w:rPr>
              <w:t>林业生态</w:t>
            </w:r>
            <w:r>
              <w:rPr>
                <w:rFonts w:hint="eastAsia" w:ascii="仿宋_GB2312" w:hAnsi="仿宋_GB2312" w:eastAsia="仿宋_GB2312" w:cs="仿宋_GB2312"/>
                <w:b w:val="0"/>
                <w:bCs w:val="0"/>
                <w:sz w:val="32"/>
                <w:szCs w:val="32"/>
                <w:lang w:val="en-US" w:eastAsia="zh-CN"/>
              </w:rPr>
              <w:t>与产业技术实验室</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林学与园艺学院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13</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lang w:val="en-US" w:eastAsia="zh-CN"/>
              </w:rPr>
              <w:t>植物生理学实验室</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林学与园艺学院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14</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vertAlign w:val="baseline"/>
                <w:lang w:val="en-US" w:eastAsia="zh-CN"/>
              </w:rPr>
              <w:t>图书馆学生自助借阅服务平台</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15</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vertAlign w:val="baseline"/>
                <w:lang w:val="en-US" w:eastAsia="zh-CN"/>
              </w:rPr>
              <w:t>图书馆智能管理服务系统</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73" w:type="dxa"/>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仿宋_GB2312" w:hAnsi="仿宋_GB2312" w:eastAsia="仿宋_GB2312" w:cs="仿宋_GB2312"/>
                <w:b w:val="0"/>
                <w:bCs w:val="0"/>
                <w:kern w:val="0"/>
                <w:sz w:val="32"/>
                <w:szCs w:val="32"/>
                <w:shd w:val="clear" w:fill="FFFFFF"/>
                <w:vertAlign w:val="baseline"/>
                <w:lang w:val="en-US" w:eastAsia="zh-CN" w:bidi="ar"/>
              </w:rPr>
            </w:pPr>
            <w:r>
              <w:rPr>
                <w:rFonts w:hint="eastAsia" w:ascii="仿宋_GB2312" w:hAnsi="仿宋_GB2312" w:eastAsia="仿宋_GB2312" w:cs="仿宋_GB2312"/>
                <w:b w:val="0"/>
                <w:bCs w:val="0"/>
                <w:kern w:val="0"/>
                <w:sz w:val="32"/>
                <w:szCs w:val="32"/>
                <w:shd w:val="clear" w:fill="FFFFFF"/>
                <w:vertAlign w:val="baseline"/>
                <w:lang w:val="en-US" w:eastAsia="zh-CN" w:bidi="ar"/>
              </w:rPr>
              <w:t>16</w:t>
            </w:r>
          </w:p>
        </w:tc>
        <w:tc>
          <w:tcPr>
            <w:tcW w:w="52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网络安全及大数据平台建设</w:t>
            </w:r>
          </w:p>
        </w:tc>
        <w:tc>
          <w:tcPr>
            <w:tcW w:w="309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pacing w:val="-20"/>
                <w:sz w:val="32"/>
                <w:szCs w:val="32"/>
                <w:vertAlign w:val="baseline"/>
                <w:lang w:val="en-US" w:eastAsia="zh-CN"/>
              </w:rPr>
              <w:t>现代教育技术中心</w:t>
            </w:r>
          </w:p>
        </w:tc>
      </w:tr>
    </w:tbl>
    <w:p>
      <w:pPr>
        <w:keepNext w:val="0"/>
        <w:keepLines w:val="0"/>
        <w:pageBreakBefore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黑体" w:cs="Times New Roman"/>
          <w:b/>
          <w:szCs w:val="32"/>
          <w:lang w:val="en-US" w:eastAsia="zh-CN"/>
        </w:rPr>
      </w:pPr>
      <w:r>
        <w:rPr>
          <w:rFonts w:hint="eastAsia" w:ascii="Times New Roman" w:hAnsi="Times New Roman" w:eastAsia="黑体" w:cs="Times New Roman"/>
          <w:b/>
          <w:szCs w:val="32"/>
          <w:lang w:val="en-US" w:eastAsia="zh-CN"/>
        </w:rPr>
        <w:t>四</w:t>
      </w:r>
      <w:r>
        <w:rPr>
          <w:rFonts w:hint="default" w:ascii="Times New Roman" w:hAnsi="Times New Roman" w:eastAsia="黑体" w:cs="Times New Roman"/>
          <w:b/>
          <w:szCs w:val="32"/>
          <w:lang w:val="en-US" w:eastAsia="zh-CN"/>
        </w:rPr>
        <w:t>、</w:t>
      </w:r>
      <w:r>
        <w:rPr>
          <w:rFonts w:hint="eastAsia" w:ascii="Times New Roman" w:hAnsi="Times New Roman" w:eastAsia="黑体" w:cs="Times New Roman"/>
          <w:b/>
          <w:szCs w:val="32"/>
          <w:lang w:val="en-US" w:eastAsia="zh-CN"/>
        </w:rPr>
        <w:t>材料报送</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i w:val="0"/>
          <w:caps w:val="0"/>
          <w:color w:val="000000"/>
          <w:spacing w:val="0"/>
          <w:kern w:val="0"/>
          <w:sz w:val="32"/>
          <w:szCs w:val="32"/>
          <w:shd w:val="clear" w:fill="FFFFFF"/>
          <w:lang w:val="en-US" w:eastAsia="zh-CN" w:bidi="ar"/>
        </w:rPr>
      </w:pPr>
      <w:r>
        <w:rPr>
          <w:rFonts w:hint="default" w:ascii="Times New Roman" w:hAnsi="Times New Roman" w:eastAsia="仿宋_GB2312" w:cs="Times New Roman"/>
          <w:i w:val="0"/>
          <w:caps w:val="0"/>
          <w:color w:val="000000"/>
          <w:spacing w:val="0"/>
          <w:kern w:val="0"/>
          <w:sz w:val="32"/>
          <w:szCs w:val="32"/>
          <w:shd w:val="clear" w:fill="FFFFFF"/>
          <w:lang w:val="en-US" w:eastAsia="zh-CN" w:bidi="ar"/>
        </w:rPr>
        <w:t>20</w:t>
      </w:r>
      <w:r>
        <w:rPr>
          <w:rFonts w:hint="eastAsia" w:ascii="Times New Roman" w:hAnsi="Times New Roman" w:cs="Times New Roman"/>
          <w:i w:val="0"/>
          <w:caps w:val="0"/>
          <w:color w:val="000000"/>
          <w:spacing w:val="0"/>
          <w:kern w:val="0"/>
          <w:sz w:val="32"/>
          <w:szCs w:val="32"/>
          <w:shd w:val="clear" w:fill="FFFFFF"/>
          <w:lang w:val="en-US" w:eastAsia="zh-CN" w:bidi="ar"/>
        </w:rPr>
        <w:t>21</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年</w:t>
      </w:r>
      <w:r>
        <w:rPr>
          <w:rFonts w:hint="eastAsia" w:ascii="Times New Roman" w:hAnsi="Times New Roman" w:cs="Times New Roman"/>
          <w:i w:val="0"/>
          <w:caps w:val="0"/>
          <w:color w:val="000000"/>
          <w:spacing w:val="0"/>
          <w:kern w:val="0"/>
          <w:sz w:val="32"/>
          <w:szCs w:val="32"/>
          <w:shd w:val="clear" w:fill="FFFFFF"/>
          <w:lang w:val="en-US" w:eastAsia="zh-CN" w:bidi="ar"/>
        </w:rPr>
        <w:t>3</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月</w:t>
      </w:r>
      <w:r>
        <w:rPr>
          <w:rFonts w:hint="eastAsia" w:ascii="Times New Roman" w:hAnsi="Times New Roman" w:cs="Times New Roman"/>
          <w:i w:val="0"/>
          <w:caps w:val="0"/>
          <w:color w:val="000000"/>
          <w:spacing w:val="0"/>
          <w:kern w:val="0"/>
          <w:sz w:val="32"/>
          <w:szCs w:val="32"/>
          <w:shd w:val="clear" w:fill="FFFFFF"/>
          <w:lang w:val="en-US" w:eastAsia="zh-CN" w:bidi="ar"/>
        </w:rPr>
        <w:t>15</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日前</w:t>
      </w:r>
      <w:r>
        <w:rPr>
          <w:rFonts w:hint="eastAsia" w:ascii="Times New Roman" w:hAnsi="Times New Roman" w:cs="Times New Roman"/>
          <w:i w:val="0"/>
          <w:caps w:val="0"/>
          <w:color w:val="000000"/>
          <w:spacing w:val="0"/>
          <w:kern w:val="0"/>
          <w:sz w:val="32"/>
          <w:szCs w:val="32"/>
          <w:shd w:val="clear" w:fill="FFFFFF"/>
          <w:lang w:val="en-US" w:eastAsia="zh-CN" w:bidi="ar"/>
        </w:rPr>
        <w:t>请相关</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各</w:t>
      </w:r>
      <w:r>
        <w:rPr>
          <w:rFonts w:hint="eastAsia" w:ascii="Times New Roman" w:hAnsi="Times New Roman" w:cs="Times New Roman"/>
          <w:i w:val="0"/>
          <w:caps w:val="0"/>
          <w:color w:val="000000"/>
          <w:spacing w:val="0"/>
          <w:kern w:val="0"/>
          <w:sz w:val="32"/>
          <w:szCs w:val="32"/>
          <w:shd w:val="clear" w:fill="FFFFFF"/>
          <w:lang w:val="en-US" w:eastAsia="zh-CN" w:bidi="ar"/>
        </w:rPr>
        <w:t>单位将附件1和附件2</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（需加盖学院公章）</w:t>
      </w:r>
      <w:r>
        <w:rPr>
          <w:rFonts w:hint="eastAsia" w:ascii="Times New Roman" w:hAnsi="Times New Roman" w:cs="Times New Roman"/>
          <w:i w:val="0"/>
          <w:caps w:val="0"/>
          <w:color w:val="000000"/>
          <w:spacing w:val="0"/>
          <w:kern w:val="0"/>
          <w:sz w:val="32"/>
          <w:szCs w:val="32"/>
          <w:shd w:val="clear" w:fill="FFFFFF"/>
          <w:lang w:val="en-US" w:eastAsia="zh-CN" w:bidi="ar"/>
        </w:rPr>
        <w:t>报送至发展规划处5-007室</w:t>
      </w:r>
      <w:r>
        <w:rPr>
          <w:rFonts w:hint="default" w:ascii="Times New Roman" w:hAnsi="Times New Roman" w:eastAsia="仿宋_GB2312" w:cs="Times New Roman"/>
          <w:i w:val="0"/>
          <w:caps w:val="0"/>
          <w:color w:val="000000"/>
          <w:spacing w:val="0"/>
          <w:kern w:val="0"/>
          <w:sz w:val="32"/>
          <w:szCs w:val="32"/>
          <w:shd w:val="clear" w:fill="FFFFFF"/>
          <w:lang w:val="en-US" w:eastAsia="zh-CN" w:bidi="ar"/>
        </w:rPr>
        <w:t>。同时电子文档</w:t>
      </w:r>
      <w:r>
        <w:rPr>
          <w:rFonts w:hint="eastAsia" w:ascii="Times New Roman" w:hAnsi="Times New Roman" w:cs="Times New Roman"/>
          <w:i w:val="0"/>
          <w:caps w:val="0"/>
          <w:color w:val="000000"/>
          <w:spacing w:val="0"/>
          <w:kern w:val="0"/>
          <w:sz w:val="32"/>
          <w:szCs w:val="32"/>
          <w:shd w:val="clear" w:fill="FFFFFF"/>
          <w:lang w:val="en-US" w:eastAsia="zh-CN" w:bidi="ar"/>
        </w:rPr>
        <w:t>发至马亮的广讯通。</w:t>
      </w:r>
      <w:r>
        <w:rPr>
          <w:rFonts w:hint="eastAsia" w:ascii="Times New Roman" w:hAnsi="Times New Roman" w:cs="Times New Roman"/>
          <w:b/>
          <w:bCs/>
          <w:i w:val="0"/>
          <w:caps w:val="0"/>
          <w:color w:val="000000"/>
          <w:spacing w:val="0"/>
          <w:kern w:val="0"/>
          <w:sz w:val="32"/>
          <w:szCs w:val="32"/>
          <w:shd w:val="clear" w:fill="FFFFFF"/>
          <w:lang w:val="en-US" w:eastAsia="zh-CN" w:bidi="ar"/>
        </w:rPr>
        <w:t>未按时报送相关材料的单位，将不在给予项目</w:t>
      </w:r>
      <w:bookmarkStart w:id="5" w:name="_GoBack"/>
      <w:bookmarkEnd w:id="5"/>
      <w:r>
        <w:rPr>
          <w:rFonts w:hint="eastAsia" w:ascii="Times New Roman" w:hAnsi="Times New Roman" w:cs="Times New Roman"/>
          <w:b/>
          <w:bCs/>
          <w:i w:val="0"/>
          <w:caps w:val="0"/>
          <w:color w:val="000000"/>
          <w:spacing w:val="0"/>
          <w:kern w:val="0"/>
          <w:sz w:val="32"/>
          <w:szCs w:val="32"/>
          <w:shd w:val="clear" w:fill="FFFFFF"/>
          <w:lang w:val="en-US" w:eastAsia="zh-CN" w:bidi="ar"/>
        </w:rPr>
        <w:t>支持。</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cs="Times New Roman"/>
          <w:color w:val="FF0000"/>
          <w:szCs w:val="32"/>
          <w:lang w:val="en-US" w:eastAsia="zh-CN"/>
        </w:rPr>
      </w:pPr>
      <w:r>
        <w:rPr>
          <w:rFonts w:hint="default" w:ascii="Times New Roman" w:hAnsi="Times New Roman" w:cs="Times New Roman"/>
          <w:szCs w:val="32"/>
        </w:rPr>
        <w:t>联系人：</w:t>
      </w:r>
      <w:r>
        <w:rPr>
          <w:rFonts w:hint="eastAsia" w:ascii="Times New Roman" w:hAnsi="Times New Roman" w:cs="Times New Roman"/>
          <w:color w:val="auto"/>
          <w:szCs w:val="32"/>
          <w:lang w:eastAsia="zh-CN"/>
        </w:rPr>
        <w:t>马亮</w:t>
      </w:r>
      <w:r>
        <w:rPr>
          <w:rFonts w:hint="default" w:ascii="Times New Roman" w:hAnsi="Times New Roman" w:cs="Times New Roman"/>
          <w:color w:val="auto"/>
          <w:szCs w:val="32"/>
        </w:rPr>
        <w:t xml:space="preserve">   </w:t>
      </w:r>
      <w:r>
        <w:rPr>
          <w:rFonts w:hint="eastAsia" w:ascii="Times New Roman" w:hAnsi="Times New Roman" w:cs="Times New Roman"/>
          <w:color w:val="auto"/>
          <w:szCs w:val="32"/>
          <w:lang w:val="en-US" w:eastAsia="zh-CN"/>
        </w:rPr>
        <w:t xml:space="preserve">8763774 </w:t>
      </w:r>
      <w:r>
        <w:rPr>
          <w:rFonts w:hint="eastAsia" w:ascii="Times New Roman" w:hAnsi="Times New Roman" w:cs="Times New Roman"/>
          <w:color w:val="FF0000"/>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cs="Times New Roman"/>
          <w:color w:val="auto"/>
          <w:szCs w:val="32"/>
          <w:lang w:eastAsia="zh-CN"/>
        </w:rPr>
      </w:pPr>
      <w:r>
        <w:rPr>
          <w:rFonts w:hint="default" w:ascii="Times New Roman" w:hAnsi="Times New Roman" w:cs="Times New Roman"/>
          <w:color w:val="auto"/>
          <w:szCs w:val="32"/>
        </w:rPr>
        <w:t>附件1.中央</w:t>
      </w:r>
      <w:r>
        <w:rPr>
          <w:rFonts w:hint="eastAsia" w:ascii="Times New Roman" w:hAnsi="Times New Roman" w:cs="Times New Roman"/>
          <w:color w:val="auto"/>
          <w:szCs w:val="32"/>
          <w:lang w:eastAsia="zh-CN"/>
        </w:rPr>
        <w:t>专项转移支付绩效自评报告（模版）</w:t>
      </w:r>
    </w:p>
    <w:p>
      <w:pPr>
        <w:keepNext w:val="0"/>
        <w:keepLines w:val="0"/>
        <w:pageBreakBefore w:val="0"/>
        <w:kinsoku/>
        <w:wordWrap/>
        <w:overflowPunct/>
        <w:topLinePunct w:val="0"/>
        <w:autoSpaceDE/>
        <w:autoSpaceDN/>
        <w:bidi w:val="0"/>
        <w:adjustRightInd/>
        <w:snapToGrid/>
        <w:spacing w:line="600" w:lineRule="exact"/>
        <w:ind w:firstLine="1280" w:firstLineChars="400"/>
        <w:jc w:val="left"/>
        <w:textAlignment w:val="auto"/>
        <w:rPr>
          <w:rFonts w:hint="eastAsia" w:ascii="Times New Roman" w:hAnsi="Times New Roman" w:eastAsia="仿宋_GB2312" w:cs="Times New Roman"/>
          <w:color w:val="auto"/>
          <w:szCs w:val="32"/>
          <w:lang w:eastAsia="zh-CN"/>
        </w:rPr>
      </w:pPr>
      <w:r>
        <w:rPr>
          <w:rFonts w:hint="eastAsia" w:ascii="Times New Roman" w:hAnsi="Times New Roman" w:cs="Times New Roman"/>
          <w:color w:val="auto"/>
          <w:szCs w:val="32"/>
          <w:lang w:val="en-US" w:eastAsia="zh-CN"/>
        </w:rPr>
        <w:t>2.中央对地方专项转移支付绩效自评表</w:t>
      </w:r>
    </w:p>
    <w:p>
      <w:pPr>
        <w:keepNext w:val="0"/>
        <w:keepLines w:val="0"/>
        <w:pageBreakBefore w:val="0"/>
        <w:kinsoku/>
        <w:wordWrap/>
        <w:overflowPunct/>
        <w:topLinePunct w:val="0"/>
        <w:autoSpaceDE/>
        <w:autoSpaceDN/>
        <w:bidi w:val="0"/>
        <w:adjustRightInd/>
        <w:snapToGrid/>
        <w:spacing w:line="600" w:lineRule="exact"/>
        <w:ind w:right="480" w:firstLine="640" w:firstLineChars="200"/>
        <w:jc w:val="center"/>
        <w:textAlignment w:val="auto"/>
        <w:rPr>
          <w:rFonts w:hint="eastAsia" w:ascii="Times New Roman" w:hAnsi="Times New Roman" w:cs="Times New Roman"/>
          <w:szCs w:val="32"/>
          <w:lang w:val="en-US" w:eastAsia="zh-CN"/>
        </w:rPr>
      </w:pPr>
      <w:r>
        <w:rPr>
          <w:rFonts w:hint="eastAsia" w:ascii="Times New Roman" w:hAnsi="Times New Roman" w:cs="Times New Roman"/>
          <w:szCs w:val="32"/>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right="480" w:firstLine="640" w:firstLineChars="200"/>
        <w:jc w:val="center"/>
        <w:textAlignment w:val="auto"/>
        <w:rPr>
          <w:rFonts w:hint="eastAsia" w:ascii="Times New Roman" w:hAnsi="Times New Roman" w:eastAsia="仿宋_GB2312" w:cs="Times New Roman"/>
          <w:szCs w:val="32"/>
          <w:lang w:eastAsia="zh-CN"/>
        </w:rPr>
      </w:pPr>
      <w:r>
        <w:rPr>
          <w:rFonts w:hint="eastAsia" w:ascii="Times New Roman" w:hAnsi="Times New Roman" w:cs="Times New Roman"/>
          <w:szCs w:val="32"/>
          <w:lang w:val="en-US" w:eastAsia="zh-CN"/>
        </w:rPr>
        <w:t xml:space="preserve">                                 </w:t>
      </w:r>
      <w:r>
        <w:rPr>
          <w:rFonts w:hint="eastAsia" w:ascii="Times New Roman" w:hAnsi="Times New Roman" w:cs="Times New Roman"/>
          <w:szCs w:val="32"/>
          <w:lang w:eastAsia="zh-CN"/>
        </w:rPr>
        <w:t>发展规划处</w:t>
      </w:r>
    </w:p>
    <w:p>
      <w:pPr>
        <w:keepNext w:val="0"/>
        <w:keepLines w:val="0"/>
        <w:pageBreakBefore w:val="0"/>
        <w:kinsoku/>
        <w:wordWrap/>
        <w:overflowPunct/>
        <w:topLinePunct w:val="0"/>
        <w:autoSpaceDE/>
        <w:autoSpaceDN/>
        <w:bidi w:val="0"/>
        <w:adjustRightInd/>
        <w:snapToGrid/>
        <w:spacing w:line="600" w:lineRule="exact"/>
        <w:ind w:right="480" w:firstLine="640" w:firstLineChars="200"/>
        <w:jc w:val="right"/>
        <w:textAlignment w:val="auto"/>
        <w:rPr>
          <w:rFonts w:hint="default" w:ascii="Times New Roman" w:hAnsi="Times New Roman" w:cs="Times New Roman"/>
          <w:szCs w:val="32"/>
        </w:rPr>
      </w:pPr>
      <w:r>
        <w:rPr>
          <w:rFonts w:hint="default" w:ascii="Times New Roman" w:hAnsi="Times New Roman" w:cs="Times New Roman"/>
          <w:szCs w:val="32"/>
        </w:rPr>
        <w:t>20</w:t>
      </w:r>
      <w:r>
        <w:rPr>
          <w:rFonts w:hint="eastAsia" w:ascii="Times New Roman" w:hAnsi="Times New Roman" w:cs="Times New Roman"/>
          <w:szCs w:val="32"/>
          <w:lang w:val="en-US" w:eastAsia="zh-CN"/>
        </w:rPr>
        <w:t>21</w:t>
      </w:r>
      <w:r>
        <w:rPr>
          <w:rFonts w:hint="default" w:ascii="Times New Roman" w:hAnsi="Times New Roman" w:cs="Times New Roman"/>
          <w:szCs w:val="32"/>
        </w:rPr>
        <w:t>年</w:t>
      </w:r>
      <w:r>
        <w:rPr>
          <w:rFonts w:hint="eastAsia" w:ascii="Times New Roman" w:hAnsi="Times New Roman" w:cs="Times New Roman"/>
          <w:szCs w:val="32"/>
          <w:lang w:val="en-US" w:eastAsia="zh-CN"/>
        </w:rPr>
        <w:t>3</w:t>
      </w:r>
      <w:r>
        <w:rPr>
          <w:rFonts w:hint="default" w:ascii="Times New Roman" w:hAnsi="Times New Roman" w:cs="Times New Roman"/>
          <w:szCs w:val="32"/>
        </w:rPr>
        <w:t>月</w:t>
      </w:r>
      <w:r>
        <w:rPr>
          <w:rFonts w:hint="eastAsia" w:ascii="Times New Roman" w:hAnsi="Times New Roman" w:cs="Times New Roman"/>
          <w:szCs w:val="32"/>
          <w:lang w:val="en-US" w:eastAsia="zh-CN"/>
        </w:rPr>
        <w:t>4</w:t>
      </w:r>
      <w:r>
        <w:rPr>
          <w:rFonts w:hint="default" w:ascii="Times New Roman" w:hAnsi="Times New Roman" w:cs="Times New Roman"/>
          <w:szCs w:val="32"/>
        </w:rPr>
        <w:t>日</w:t>
      </w:r>
      <w:bookmarkEnd w:id="1"/>
    </w:p>
    <w:bookmarkEnd w:id="2"/>
    <w:bookmarkEnd w:id="3"/>
    <w:bookmarkEnd w:id="4"/>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szCs w:val="32"/>
        </w:rPr>
      </w:pPr>
    </w:p>
    <w:sectPr>
      <w:headerReference r:id="rId5" w:type="default"/>
      <w:footerReference r:id="rId6" w:type="default"/>
      <w:footerReference r:id="rId7" w:type="even"/>
      <w:footnotePr>
        <w:numFmt w:val="decimal"/>
      </w:footnotePr>
      <w:pgSz w:w="11906" w:h="16838"/>
      <w:pgMar w:top="2098" w:right="1418" w:bottom="1985" w:left="1418"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31158048"/>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791209"/>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E61F3"/>
    <w:multiLevelType w:val="singleLevel"/>
    <w:tmpl w:val="BC8E61F3"/>
    <w:lvl w:ilvl="0" w:tentative="0">
      <w:start w:val="1"/>
      <w:numFmt w:val="decimal"/>
      <w:suff w:val="nothing"/>
      <w:lvlText w:val="%1、"/>
      <w:lvlJc w:val="left"/>
    </w:lvl>
  </w:abstractNum>
  <w:abstractNum w:abstractNumId="1">
    <w:nsid w:val="586CB6F9"/>
    <w:multiLevelType w:val="singleLevel"/>
    <w:tmpl w:val="586CB6F9"/>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evenAndOddHeaders w:val="1"/>
  <w:drawingGridHorizontalSpacing w:val="160"/>
  <w:drawingGridVerticalSpacing w:val="43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66"/>
    <w:rsid w:val="000234B2"/>
    <w:rsid w:val="00024CB8"/>
    <w:rsid w:val="000339BA"/>
    <w:rsid w:val="00034E9B"/>
    <w:rsid w:val="00040427"/>
    <w:rsid w:val="00041A0B"/>
    <w:rsid w:val="00044009"/>
    <w:rsid w:val="000505C8"/>
    <w:rsid w:val="000829FB"/>
    <w:rsid w:val="000A318E"/>
    <w:rsid w:val="000B0E1C"/>
    <w:rsid w:val="000B3AB8"/>
    <w:rsid w:val="000C1901"/>
    <w:rsid w:val="000E258C"/>
    <w:rsid w:val="000E5AC8"/>
    <w:rsid w:val="00103EA1"/>
    <w:rsid w:val="0014198D"/>
    <w:rsid w:val="0017457F"/>
    <w:rsid w:val="0018409E"/>
    <w:rsid w:val="00196E24"/>
    <w:rsid w:val="001B06B0"/>
    <w:rsid w:val="001B1C84"/>
    <w:rsid w:val="001B2E66"/>
    <w:rsid w:val="001C455E"/>
    <w:rsid w:val="001C597D"/>
    <w:rsid w:val="001D68CB"/>
    <w:rsid w:val="001E6C25"/>
    <w:rsid w:val="001F2171"/>
    <w:rsid w:val="001F6CF9"/>
    <w:rsid w:val="002155CC"/>
    <w:rsid w:val="00254D54"/>
    <w:rsid w:val="00256E79"/>
    <w:rsid w:val="002743FD"/>
    <w:rsid w:val="00294768"/>
    <w:rsid w:val="002975E3"/>
    <w:rsid w:val="002A7878"/>
    <w:rsid w:val="002B3A7B"/>
    <w:rsid w:val="002B4BF2"/>
    <w:rsid w:val="002B54CA"/>
    <w:rsid w:val="002D095A"/>
    <w:rsid w:val="002D1883"/>
    <w:rsid w:val="002D2445"/>
    <w:rsid w:val="002D5D71"/>
    <w:rsid w:val="002F02D5"/>
    <w:rsid w:val="002F0B37"/>
    <w:rsid w:val="00302D33"/>
    <w:rsid w:val="00306AD5"/>
    <w:rsid w:val="00310B4C"/>
    <w:rsid w:val="00315E2B"/>
    <w:rsid w:val="00320F24"/>
    <w:rsid w:val="003266FA"/>
    <w:rsid w:val="00330011"/>
    <w:rsid w:val="00333927"/>
    <w:rsid w:val="00336A4C"/>
    <w:rsid w:val="0034242D"/>
    <w:rsid w:val="0034425A"/>
    <w:rsid w:val="003453D0"/>
    <w:rsid w:val="00353CEB"/>
    <w:rsid w:val="00353F5A"/>
    <w:rsid w:val="00362004"/>
    <w:rsid w:val="0036503E"/>
    <w:rsid w:val="00386DA2"/>
    <w:rsid w:val="00390FDE"/>
    <w:rsid w:val="0039566F"/>
    <w:rsid w:val="003A2FE7"/>
    <w:rsid w:val="003A52E4"/>
    <w:rsid w:val="003B1209"/>
    <w:rsid w:val="003F1065"/>
    <w:rsid w:val="003F28F5"/>
    <w:rsid w:val="003F739B"/>
    <w:rsid w:val="00403F93"/>
    <w:rsid w:val="00410749"/>
    <w:rsid w:val="00420890"/>
    <w:rsid w:val="00420BBA"/>
    <w:rsid w:val="00421F4E"/>
    <w:rsid w:val="00425595"/>
    <w:rsid w:val="00431267"/>
    <w:rsid w:val="00431D75"/>
    <w:rsid w:val="00441077"/>
    <w:rsid w:val="004773F7"/>
    <w:rsid w:val="00490FD1"/>
    <w:rsid w:val="004A4894"/>
    <w:rsid w:val="004B011C"/>
    <w:rsid w:val="004B7A21"/>
    <w:rsid w:val="004C2657"/>
    <w:rsid w:val="004F365E"/>
    <w:rsid w:val="00510234"/>
    <w:rsid w:val="005353A2"/>
    <w:rsid w:val="00541276"/>
    <w:rsid w:val="00542409"/>
    <w:rsid w:val="0054249F"/>
    <w:rsid w:val="00544F4F"/>
    <w:rsid w:val="00552646"/>
    <w:rsid w:val="00555915"/>
    <w:rsid w:val="00556877"/>
    <w:rsid w:val="0056212E"/>
    <w:rsid w:val="00566883"/>
    <w:rsid w:val="005670DE"/>
    <w:rsid w:val="005966C5"/>
    <w:rsid w:val="00597BBE"/>
    <w:rsid w:val="005B012F"/>
    <w:rsid w:val="005B64F2"/>
    <w:rsid w:val="005C58D4"/>
    <w:rsid w:val="005D706D"/>
    <w:rsid w:val="0060349E"/>
    <w:rsid w:val="00604A21"/>
    <w:rsid w:val="00605022"/>
    <w:rsid w:val="0060513B"/>
    <w:rsid w:val="00606895"/>
    <w:rsid w:val="0061230A"/>
    <w:rsid w:val="0064108E"/>
    <w:rsid w:val="00642DF3"/>
    <w:rsid w:val="00643308"/>
    <w:rsid w:val="00650D55"/>
    <w:rsid w:val="00671D7A"/>
    <w:rsid w:val="00677BD6"/>
    <w:rsid w:val="006807D5"/>
    <w:rsid w:val="006A6A5E"/>
    <w:rsid w:val="006C45F8"/>
    <w:rsid w:val="006C679D"/>
    <w:rsid w:val="006C744F"/>
    <w:rsid w:val="006C77A3"/>
    <w:rsid w:val="006E3E1D"/>
    <w:rsid w:val="006E4A21"/>
    <w:rsid w:val="006F7FAE"/>
    <w:rsid w:val="00700808"/>
    <w:rsid w:val="00706A30"/>
    <w:rsid w:val="007127F0"/>
    <w:rsid w:val="0071724C"/>
    <w:rsid w:val="00726166"/>
    <w:rsid w:val="00752FC4"/>
    <w:rsid w:val="00776716"/>
    <w:rsid w:val="00776FF8"/>
    <w:rsid w:val="00784B90"/>
    <w:rsid w:val="00792A8E"/>
    <w:rsid w:val="007A04D7"/>
    <w:rsid w:val="007C6172"/>
    <w:rsid w:val="007D25A7"/>
    <w:rsid w:val="007E089F"/>
    <w:rsid w:val="007E1048"/>
    <w:rsid w:val="00801FDA"/>
    <w:rsid w:val="00807084"/>
    <w:rsid w:val="00826FBA"/>
    <w:rsid w:val="00835F8F"/>
    <w:rsid w:val="00843FF0"/>
    <w:rsid w:val="008447AF"/>
    <w:rsid w:val="00851B03"/>
    <w:rsid w:val="00861A3D"/>
    <w:rsid w:val="00877024"/>
    <w:rsid w:val="008C0209"/>
    <w:rsid w:val="008D2B2F"/>
    <w:rsid w:val="008D767C"/>
    <w:rsid w:val="008E2B6D"/>
    <w:rsid w:val="008F3266"/>
    <w:rsid w:val="009049B9"/>
    <w:rsid w:val="009073AA"/>
    <w:rsid w:val="00910355"/>
    <w:rsid w:val="00910554"/>
    <w:rsid w:val="00923767"/>
    <w:rsid w:val="00934D98"/>
    <w:rsid w:val="00944006"/>
    <w:rsid w:val="0095268B"/>
    <w:rsid w:val="009624D7"/>
    <w:rsid w:val="0097521A"/>
    <w:rsid w:val="0097708A"/>
    <w:rsid w:val="00987ED3"/>
    <w:rsid w:val="00991D1A"/>
    <w:rsid w:val="00992E43"/>
    <w:rsid w:val="009B26D1"/>
    <w:rsid w:val="009D0612"/>
    <w:rsid w:val="009E186E"/>
    <w:rsid w:val="009F2D35"/>
    <w:rsid w:val="009F358E"/>
    <w:rsid w:val="009F546A"/>
    <w:rsid w:val="00A03B31"/>
    <w:rsid w:val="00A06F0E"/>
    <w:rsid w:val="00A22176"/>
    <w:rsid w:val="00A267B7"/>
    <w:rsid w:val="00A325D2"/>
    <w:rsid w:val="00A5384A"/>
    <w:rsid w:val="00A9799F"/>
    <w:rsid w:val="00AA0D9A"/>
    <w:rsid w:val="00AB0F51"/>
    <w:rsid w:val="00AB2665"/>
    <w:rsid w:val="00AC7588"/>
    <w:rsid w:val="00AC7B79"/>
    <w:rsid w:val="00AF0207"/>
    <w:rsid w:val="00AF1F68"/>
    <w:rsid w:val="00AF4F7E"/>
    <w:rsid w:val="00B13DB5"/>
    <w:rsid w:val="00B2209F"/>
    <w:rsid w:val="00B3513A"/>
    <w:rsid w:val="00B36CCC"/>
    <w:rsid w:val="00B463CB"/>
    <w:rsid w:val="00B65D84"/>
    <w:rsid w:val="00B71F05"/>
    <w:rsid w:val="00B96F72"/>
    <w:rsid w:val="00BA463F"/>
    <w:rsid w:val="00BA7C55"/>
    <w:rsid w:val="00BD0456"/>
    <w:rsid w:val="00BD333F"/>
    <w:rsid w:val="00BD37C1"/>
    <w:rsid w:val="00BD6E45"/>
    <w:rsid w:val="00BE253E"/>
    <w:rsid w:val="00BF2C59"/>
    <w:rsid w:val="00BF373A"/>
    <w:rsid w:val="00BF7E52"/>
    <w:rsid w:val="00C04F43"/>
    <w:rsid w:val="00C060A2"/>
    <w:rsid w:val="00C2270F"/>
    <w:rsid w:val="00C27A5F"/>
    <w:rsid w:val="00C40087"/>
    <w:rsid w:val="00C46404"/>
    <w:rsid w:val="00C56237"/>
    <w:rsid w:val="00C71322"/>
    <w:rsid w:val="00C801BE"/>
    <w:rsid w:val="00C84C9D"/>
    <w:rsid w:val="00C86F89"/>
    <w:rsid w:val="00C87E22"/>
    <w:rsid w:val="00CB12CA"/>
    <w:rsid w:val="00CC3787"/>
    <w:rsid w:val="00CC649B"/>
    <w:rsid w:val="00CC729F"/>
    <w:rsid w:val="00CD501A"/>
    <w:rsid w:val="00CE14BA"/>
    <w:rsid w:val="00CE2EC6"/>
    <w:rsid w:val="00D01E38"/>
    <w:rsid w:val="00D12FA9"/>
    <w:rsid w:val="00D14DE5"/>
    <w:rsid w:val="00D3469E"/>
    <w:rsid w:val="00D409AD"/>
    <w:rsid w:val="00D412B1"/>
    <w:rsid w:val="00D479BD"/>
    <w:rsid w:val="00D63EF4"/>
    <w:rsid w:val="00D701E0"/>
    <w:rsid w:val="00D83432"/>
    <w:rsid w:val="00D96B0A"/>
    <w:rsid w:val="00DB4E5C"/>
    <w:rsid w:val="00DC7192"/>
    <w:rsid w:val="00DD1072"/>
    <w:rsid w:val="00DD29BC"/>
    <w:rsid w:val="00DD42B0"/>
    <w:rsid w:val="00DF3E06"/>
    <w:rsid w:val="00E01997"/>
    <w:rsid w:val="00E14C4A"/>
    <w:rsid w:val="00E15159"/>
    <w:rsid w:val="00E24272"/>
    <w:rsid w:val="00E30256"/>
    <w:rsid w:val="00E30989"/>
    <w:rsid w:val="00E52E31"/>
    <w:rsid w:val="00E75540"/>
    <w:rsid w:val="00E77A4D"/>
    <w:rsid w:val="00ED6C38"/>
    <w:rsid w:val="00EE07D5"/>
    <w:rsid w:val="00EF01E8"/>
    <w:rsid w:val="00EF10CE"/>
    <w:rsid w:val="00EF63AE"/>
    <w:rsid w:val="00F14C37"/>
    <w:rsid w:val="00F506E1"/>
    <w:rsid w:val="00F5345B"/>
    <w:rsid w:val="00F56E57"/>
    <w:rsid w:val="00F6385E"/>
    <w:rsid w:val="00F84EA4"/>
    <w:rsid w:val="00FA40C9"/>
    <w:rsid w:val="00FA5056"/>
    <w:rsid w:val="00FB558F"/>
    <w:rsid w:val="00FB651D"/>
    <w:rsid w:val="00FB6C2D"/>
    <w:rsid w:val="00FC4519"/>
    <w:rsid w:val="00FD0F58"/>
    <w:rsid w:val="00FD2A39"/>
    <w:rsid w:val="00FD65AC"/>
    <w:rsid w:val="00FF547F"/>
    <w:rsid w:val="01413F53"/>
    <w:rsid w:val="04487C27"/>
    <w:rsid w:val="04716593"/>
    <w:rsid w:val="05F1130A"/>
    <w:rsid w:val="083640ED"/>
    <w:rsid w:val="09C85434"/>
    <w:rsid w:val="0C07117B"/>
    <w:rsid w:val="0C7B149A"/>
    <w:rsid w:val="0D144A5C"/>
    <w:rsid w:val="0D8A1DA8"/>
    <w:rsid w:val="0E9A6882"/>
    <w:rsid w:val="11AA7A36"/>
    <w:rsid w:val="12220E8C"/>
    <w:rsid w:val="13DC46E0"/>
    <w:rsid w:val="142F1E69"/>
    <w:rsid w:val="16284911"/>
    <w:rsid w:val="1A1C4C74"/>
    <w:rsid w:val="1D6316AE"/>
    <w:rsid w:val="1F2E4FE8"/>
    <w:rsid w:val="21484407"/>
    <w:rsid w:val="21A95218"/>
    <w:rsid w:val="21E14884"/>
    <w:rsid w:val="24CA4D32"/>
    <w:rsid w:val="24E12D5E"/>
    <w:rsid w:val="25513FBA"/>
    <w:rsid w:val="25F8431A"/>
    <w:rsid w:val="26F9287A"/>
    <w:rsid w:val="286656E2"/>
    <w:rsid w:val="289E27A4"/>
    <w:rsid w:val="2A4C5CF7"/>
    <w:rsid w:val="2B051EEE"/>
    <w:rsid w:val="2BF22B33"/>
    <w:rsid w:val="2CA4599A"/>
    <w:rsid w:val="302B1169"/>
    <w:rsid w:val="31E70A8C"/>
    <w:rsid w:val="38F3559A"/>
    <w:rsid w:val="39EB2D8F"/>
    <w:rsid w:val="3AC12017"/>
    <w:rsid w:val="3CEB5066"/>
    <w:rsid w:val="3DCA321F"/>
    <w:rsid w:val="3DFD08C0"/>
    <w:rsid w:val="40B40FD2"/>
    <w:rsid w:val="464168D7"/>
    <w:rsid w:val="475A7AB1"/>
    <w:rsid w:val="48695F03"/>
    <w:rsid w:val="4A685599"/>
    <w:rsid w:val="4B025D8B"/>
    <w:rsid w:val="4BBA10D6"/>
    <w:rsid w:val="4E1403F5"/>
    <w:rsid w:val="517C726F"/>
    <w:rsid w:val="51CD1C33"/>
    <w:rsid w:val="544A2998"/>
    <w:rsid w:val="57BF2DDD"/>
    <w:rsid w:val="57FF3F79"/>
    <w:rsid w:val="5A0C3EBE"/>
    <w:rsid w:val="5B941AC2"/>
    <w:rsid w:val="5C1466D5"/>
    <w:rsid w:val="5E2C73BF"/>
    <w:rsid w:val="5FBE0072"/>
    <w:rsid w:val="645C1F28"/>
    <w:rsid w:val="669F022E"/>
    <w:rsid w:val="67623119"/>
    <w:rsid w:val="68294FE7"/>
    <w:rsid w:val="6B6D21DD"/>
    <w:rsid w:val="6E501940"/>
    <w:rsid w:val="6FE82CCF"/>
    <w:rsid w:val="748D23BA"/>
    <w:rsid w:val="74CD401A"/>
    <w:rsid w:val="74D97425"/>
    <w:rsid w:val="78013E79"/>
    <w:rsid w:val="7D2C0C4E"/>
    <w:rsid w:val="7E6A42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2"/>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2"/>
    <w:unhideWhenUsed/>
    <w:qFormat/>
    <w:uiPriority w:val="99"/>
    <w:rPr>
      <w:sz w:val="18"/>
      <w:szCs w:val="18"/>
    </w:rPr>
  </w:style>
  <w:style w:type="paragraph" w:styleId="3">
    <w:name w:val="footer"/>
    <w:basedOn w:val="1"/>
    <w:link w:val="2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footnote text"/>
    <w:basedOn w:val="1"/>
    <w:unhideWhenUsed/>
    <w:qFormat/>
    <w:uiPriority w:val="99"/>
    <w:pPr>
      <w:snapToGrid w:val="0"/>
      <w:jc w:val="left"/>
    </w:pPr>
    <w:rPr>
      <w:sz w:val="18"/>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Verdana" w:hAnsi="Verdana" w:eastAsia="Verdana" w:cs="Verdana"/>
      <w:kern w:val="0"/>
      <w:sz w:val="18"/>
      <w:szCs w:val="18"/>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22"/>
  </w:style>
  <w:style w:type="character" w:styleId="11">
    <w:name w:val="FollowedHyperlink"/>
    <w:basedOn w:val="9"/>
    <w:unhideWhenUsed/>
    <w:qFormat/>
    <w:uiPriority w:val="99"/>
    <w:rPr>
      <w:color w:val="999999"/>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Variable"/>
    <w:basedOn w:val="9"/>
    <w:unhideWhenUsed/>
    <w:qFormat/>
    <w:uiPriority w:val="99"/>
  </w:style>
  <w:style w:type="character" w:styleId="15">
    <w:name w:val="Hyperlink"/>
    <w:basedOn w:val="9"/>
    <w:unhideWhenUsed/>
    <w:qFormat/>
    <w:uiPriority w:val="99"/>
    <w:rPr>
      <w:color w:val="0656AA"/>
      <w:u w:val="none"/>
    </w:rPr>
  </w:style>
  <w:style w:type="character" w:styleId="16">
    <w:name w:val="HTML Code"/>
    <w:basedOn w:val="9"/>
    <w:unhideWhenUsed/>
    <w:qFormat/>
    <w:uiPriority w:val="99"/>
    <w:rPr>
      <w:rFonts w:ascii="Courier New" w:hAnsi="Courier New"/>
      <w:sz w:val="20"/>
    </w:rPr>
  </w:style>
  <w:style w:type="character" w:styleId="17">
    <w:name w:val="HTML Cite"/>
    <w:basedOn w:val="9"/>
    <w:unhideWhenUsed/>
    <w:qFormat/>
    <w:uiPriority w:val="99"/>
  </w:style>
  <w:style w:type="character" w:styleId="18">
    <w:name w:val="footnote reference"/>
    <w:basedOn w:val="9"/>
    <w:unhideWhenUsed/>
    <w:qFormat/>
    <w:uiPriority w:val="99"/>
    <w:rPr>
      <w:vertAlign w:val="superscript"/>
    </w:rPr>
  </w:style>
  <w:style w:type="character" w:customStyle="1" w:styleId="19">
    <w:name w:val="页眉 Char"/>
    <w:basedOn w:val="9"/>
    <w:link w:val="4"/>
    <w:qFormat/>
    <w:uiPriority w:val="99"/>
    <w:rPr>
      <w:sz w:val="18"/>
      <w:szCs w:val="18"/>
    </w:rPr>
  </w:style>
  <w:style w:type="character" w:customStyle="1" w:styleId="20">
    <w:name w:val="页脚 Char"/>
    <w:basedOn w:val="9"/>
    <w:link w:val="3"/>
    <w:qFormat/>
    <w:uiPriority w:val="99"/>
    <w:rPr>
      <w:sz w:val="18"/>
      <w:szCs w:val="18"/>
    </w:rPr>
  </w:style>
  <w:style w:type="paragraph" w:customStyle="1" w:styleId="21">
    <w:name w:val="List Paragraph"/>
    <w:basedOn w:val="1"/>
    <w:qFormat/>
    <w:uiPriority w:val="34"/>
    <w:pPr>
      <w:ind w:firstLine="420" w:firstLineChars="200"/>
    </w:pPr>
  </w:style>
  <w:style w:type="character" w:customStyle="1" w:styleId="22">
    <w:name w:val="批注框文本 Char"/>
    <w:basedOn w:val="9"/>
    <w:link w:val="2"/>
    <w:semiHidden/>
    <w:qFormat/>
    <w:uiPriority w:val="99"/>
    <w:rPr>
      <w:rFonts w:ascii="Calibri" w:hAnsi="Calibri" w:eastAsia="仿宋_GB2312" w:cs="Times New Roman"/>
      <w:sz w:val="18"/>
      <w:szCs w:val="18"/>
    </w:rPr>
  </w:style>
  <w:style w:type="character" w:customStyle="1" w:styleId="23">
    <w:name w:val="x-tab-strip-text"/>
    <w:basedOn w:val="9"/>
    <w:qFormat/>
    <w:uiPriority w:val="0"/>
    <w:rPr>
      <w:b/>
      <w:color w:val="15428B"/>
    </w:rPr>
  </w:style>
  <w:style w:type="character" w:customStyle="1" w:styleId="24">
    <w:name w:val="x-tab-strip-text1"/>
    <w:basedOn w:val="9"/>
    <w:qFormat/>
    <w:uiPriority w:val="0"/>
    <w:rPr>
      <w:rFonts w:ascii="Arial" w:hAnsi="Arial" w:cs="Arial"/>
      <w:color w:val="0656AA"/>
      <w:sz w:val="19"/>
      <w:szCs w:val="19"/>
    </w:rPr>
  </w:style>
  <w:style w:type="character" w:customStyle="1" w:styleId="25">
    <w:name w:val="x-tab-strip-text2"/>
    <w:basedOn w:val="9"/>
    <w:qFormat/>
    <w:uiPriority w:val="0"/>
    <w:rPr>
      <w:rFonts w:hint="default" w:ascii="Tahoma" w:hAnsi="Tahoma" w:eastAsia="Tahoma" w:cs="Tahoma"/>
      <w:color w:val="416AA3"/>
      <w:sz w:val="18"/>
      <w:szCs w:val="18"/>
    </w:rPr>
  </w:style>
  <w:style w:type="character" w:customStyle="1" w:styleId="26">
    <w:name w:val="x-tab-strip-text3"/>
    <w:basedOn w:val="9"/>
    <w:qFormat/>
    <w:uiPriority w:val="0"/>
  </w:style>
  <w:style w:type="character" w:customStyle="1" w:styleId="27">
    <w:name w:val="x-tab-strip-text4"/>
    <w:basedOn w:val="9"/>
    <w:qFormat/>
    <w:uiPriority w:val="0"/>
  </w:style>
  <w:style w:type="character" w:customStyle="1" w:styleId="28">
    <w:name w:val="x-tab-strip-text5"/>
    <w:basedOn w:val="9"/>
    <w:qFormat/>
    <w:uiPriority w:val="0"/>
    <w:rPr>
      <w:b/>
      <w:color w:val="000000"/>
    </w:rPr>
  </w:style>
  <w:style w:type="character" w:customStyle="1" w:styleId="29">
    <w:name w:val="x-tab-strip-text6"/>
    <w:basedOn w:val="9"/>
    <w:qFormat/>
    <w:uiPriority w:val="0"/>
    <w:rPr>
      <w:color w:val="0656AA"/>
    </w:rPr>
  </w:style>
  <w:style w:type="character" w:customStyle="1" w:styleId="30">
    <w:name w:val="x-tab-strip-text7"/>
    <w:basedOn w:val="9"/>
    <w:qFormat/>
    <w:uiPriority w:val="0"/>
  </w:style>
  <w:style w:type="character" w:customStyle="1" w:styleId="31">
    <w:name w:val="x-tab-strip-text8"/>
    <w:basedOn w:val="9"/>
    <w:qFormat/>
    <w:uiPriority w:val="0"/>
    <w:rPr>
      <w:color w:val="11111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247</Words>
  <Characters>1410</Characters>
  <Lines>11</Lines>
  <Paragraphs>3</Paragraphs>
  <TotalTime>22</TotalTime>
  <ScaleCrop>false</ScaleCrop>
  <LinksUpToDate>false</LinksUpToDate>
  <CharactersWithSpaces>1654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2018-06-29T03:38:00Z</dcterms:created>
  <dc:creator>Administrator</dc:creator>
  <cp:lastModifiedBy>Administrator</cp:lastModifiedBy>
  <cp:lastPrinted>2019-06-26T11:58:00Z</cp:lastPrinted>
  <dcterms:modified xsi:type="dcterms:W3CDTF">2021-03-04T09:39:37Z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