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中央财政支持地方高校改革发展专项资金项目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专家评审意见书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根据国家财政部、教育部、自治区财政厅和教育厅的相关要求，我校组织相关专家，对“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中央财政支持地方高校改革发展专项资金项目”中的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教学实验平台建设类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项目“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****实验室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”建设项目申报书</w:t>
      </w:r>
      <w:r>
        <w:rPr>
          <w:rFonts w:hint="eastAsia" w:ascii="仿宋_GB2312" w:hAnsi="仿宋_GB2312" w:eastAsia="仿宋_GB2312" w:cs="仿宋_GB2312"/>
          <w:sz w:val="28"/>
          <w:szCs w:val="28"/>
        </w:rPr>
        <w:t>进行了详细论证。专家组认真审阅了相关申报材料， 听取了项目负责人的汇报，并就有关问题提出了质询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经充分讨论形成如下意见：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应用数学作为国家级重点学科，拥有数学一级学科博士点、国家基础科学研究和教学人才培养理科基地，数学与应用数学国家级特色专业，组合优化与图论教育部创新团队培育项目，应用数学自治区重点实验室。经过多年的建设，在科研队伍、科学研究、人才培养和社会服务等方面取得具有坚实的学科基础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具有特色鲜明的学科优势。该学科的图论及其应用、微分方程理论及其应用、科学计算与优化应用等3个研究方向符合自治区目前的科技发展、经济建设和社会进步的需求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该项目设计的建设内容符合学科发展的总体规划，科学合理， 具体建设内容都是目前急需的，经费预算可行。该项目的建设对提高本学科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竞争力</w:t>
      </w:r>
      <w:r>
        <w:rPr>
          <w:rFonts w:hint="eastAsia" w:ascii="仿宋_GB2312" w:hAnsi="仿宋_GB2312" w:eastAsia="仿宋_GB2312" w:cs="仿宋_GB2312"/>
          <w:sz w:val="28"/>
          <w:szCs w:val="28"/>
        </w:rPr>
        <w:t>、人才培养和社会服务有着重要的意义。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通过论证，专家组一致认为该项目建设方案可行，建议立项建设。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专家组组长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（签名）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160" w:firstLineChars="2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新疆农业大学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0" w:firstLineChars="21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202*年**月**日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0" w:firstLineChars="21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0" w:firstLineChars="21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中央财政支持地方高校改革发展专项资金项目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评审专家签字表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注：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专家组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人数建议不少于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5人，由项目类别主管部门负责人、申报单位主管项目的负责人、校外或疆外专家1-2名、校内专家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）。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项目类别主管部门负责人：如申报教学实验平台，邀请教务处及实验基地处具有副高以上职称的主管领导。其它项目类别邀请专家原则一致。正式提交请将红色文字删除。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880" w:firstLineChars="21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80C22"/>
    <w:rsid w:val="0E6C141F"/>
    <w:rsid w:val="17CE643C"/>
    <w:rsid w:val="36F80C22"/>
    <w:rsid w:val="3E1E7742"/>
    <w:rsid w:val="43F16044"/>
    <w:rsid w:val="44BA1D86"/>
    <w:rsid w:val="4C0844D0"/>
    <w:rsid w:val="4F9A22AD"/>
    <w:rsid w:val="532F5D4B"/>
    <w:rsid w:val="5366744C"/>
    <w:rsid w:val="538D6E1A"/>
    <w:rsid w:val="64533138"/>
    <w:rsid w:val="68394D64"/>
    <w:rsid w:val="7651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2019-12-04T05:24:00Z</dcterms:created>
  <dc:creator>Administrator</dc:creator>
  <cp:lastModifiedBy>Administrator</cp:lastModifiedBy>
  <dcterms:modified xsi:type="dcterms:W3CDTF">2022-05-25T10:11:37Z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